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09" w:rsidRDefault="00866E09" w:rsidP="00866E09">
      <w:pPr>
        <w:jc w:val="center"/>
      </w:pPr>
      <w:bookmarkStart w:id="0" w:name="_GoBack"/>
      <w:bookmarkEnd w:id="0"/>
    </w:p>
    <w:p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:rsidR="00934132" w:rsidRDefault="00866E09" w:rsidP="00866E09">
      <w:pPr>
        <w:jc w:val="center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1DF261C" wp14:editId="48C5EC41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CDD">
        <w:t>Timu emlékverseny</w:t>
      </w:r>
    </w:p>
    <w:p w:rsidR="00AD3832" w:rsidRDefault="00915158" w:rsidP="00866E09">
      <w:pPr>
        <w:jc w:val="center"/>
      </w:pPr>
      <w:r>
        <w:t>Túraverseny</w:t>
      </w:r>
      <w:r w:rsidR="00275CDD">
        <w:t xml:space="preserve"> nagyhajós osztályoknak</w:t>
      </w:r>
    </w:p>
    <w:p w:rsidR="004E799A" w:rsidRDefault="004E799A" w:rsidP="004E799A">
      <w:pPr>
        <w:spacing w:line="240" w:lineRule="auto"/>
        <w:jc w:val="center"/>
      </w:pPr>
      <w:r>
        <w:t>Rendező egyesület: Tihanyi Hajós Egylet, Kenderföld utca 19, Tihany, 8237</w:t>
      </w:r>
    </w:p>
    <w:p w:rsidR="00407D34" w:rsidRDefault="00675042" w:rsidP="00407D34">
      <w:pPr>
        <w:spacing w:line="240" w:lineRule="auto"/>
        <w:jc w:val="center"/>
      </w:pPr>
      <w:r>
        <w:t xml:space="preserve">Felelős Rendező: </w:t>
      </w:r>
      <w:r w:rsidR="00A606A1">
        <w:t>Rutai Andrea</w:t>
      </w:r>
    </w:p>
    <w:p w:rsidR="004E799A" w:rsidRDefault="00CF7639" w:rsidP="00866E09">
      <w:pPr>
        <w:jc w:val="center"/>
      </w:pPr>
      <w:r>
        <w:t xml:space="preserve">Verseny időpontja: </w:t>
      </w:r>
      <w:r w:rsidR="00D773FC">
        <w:t>2019</w:t>
      </w:r>
      <w:r w:rsidR="004E799A">
        <w:t>.</w:t>
      </w:r>
      <w:r w:rsidR="00A606A1">
        <w:t xml:space="preserve"> Július 27</w:t>
      </w:r>
      <w:r w:rsidR="00915158">
        <w:t>.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:rsidR="004E799A" w:rsidRDefault="004E799A" w:rsidP="004E799A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 xml:space="preserve">”-ban meghatározott szabályok szerint rendezik. </w:t>
      </w:r>
    </w:p>
    <w:p w:rsidR="004E799A" w:rsidRDefault="00D773FC" w:rsidP="004E799A">
      <w:pPr>
        <w:pStyle w:val="ListParagraph"/>
        <w:numPr>
          <w:ilvl w:val="1"/>
          <w:numId w:val="2"/>
        </w:numPr>
      </w:pPr>
      <w:r>
        <w:t>Az MVSZ 2019</w:t>
      </w:r>
      <w:r w:rsidR="004E799A">
        <w:t xml:space="preserve"> évre vonatkozó Versenyrendelkezései és Reklámszabályzata érvényesek.</w:t>
      </w:r>
    </w:p>
    <w:p w:rsidR="00042655" w:rsidRDefault="004E799A" w:rsidP="00042655">
      <w:pPr>
        <w:pStyle w:val="ListParagraph"/>
        <w:numPr>
          <w:ilvl w:val="0"/>
          <w:numId w:val="2"/>
        </w:numPr>
      </w:pPr>
      <w:r>
        <w:t>Hirdetések</w:t>
      </w:r>
    </w:p>
    <w:p w:rsidR="004E799A" w:rsidRDefault="004E799A" w:rsidP="00042655">
      <w:pPr>
        <w:pStyle w:val="ListParagraph"/>
        <w:ind w:left="360"/>
      </w:pPr>
      <w:r>
        <w:t>A hajók kötel</w:t>
      </w:r>
      <w:r w:rsidR="00451015">
        <w:t>ezhetők, hogy a rendező szervezet által választott és biztosított hirdetést megjelenítsék. Ha ezt a szabályt megsértik, a World Sailing 20.9.2. rendelkezése alkalmazandó. [DP]</w:t>
      </w:r>
      <w:r>
        <w:t xml:space="preserve"> </w:t>
      </w:r>
    </w:p>
    <w:p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:rsidR="004E799A" w:rsidRPr="005376EC" w:rsidRDefault="00275CDD" w:rsidP="004E799A">
      <w:pPr>
        <w:pStyle w:val="ListParagraph"/>
        <w:numPr>
          <w:ilvl w:val="1"/>
          <w:numId w:val="2"/>
        </w:numPr>
        <w:rPr>
          <w:sz w:val="24"/>
        </w:rPr>
      </w:pPr>
      <w:r>
        <w:t xml:space="preserve">A versenyen az összes </w:t>
      </w:r>
      <w:r w:rsidR="00915158">
        <w:t xml:space="preserve">Magyarországon regisztrált </w:t>
      </w:r>
      <w:r>
        <w:t xml:space="preserve">nagyhajó indulhat. </w:t>
      </w:r>
    </w:p>
    <w:p w:rsidR="004E799A" w:rsidRPr="005376EC" w:rsidRDefault="005376EC" w:rsidP="005376EC">
      <w:pPr>
        <w:pStyle w:val="ListParagraph"/>
        <w:numPr>
          <w:ilvl w:val="1"/>
          <w:numId w:val="2"/>
        </w:numPr>
        <w:rPr>
          <w:sz w:val="24"/>
        </w:rPr>
      </w:pPr>
      <w:r w:rsidRPr="005376EC">
        <w:rPr>
          <w:szCs w:val="20"/>
        </w:rPr>
        <w:t>A jogosult hajók a VIHAR-on (</w:t>
      </w:r>
      <w:hyperlink r:id="rId7" w:history="1">
        <w:r w:rsidRPr="005376EC">
          <w:rPr>
            <w:rStyle w:val="Hyperlink"/>
            <w:szCs w:val="20"/>
          </w:rPr>
          <w:t>https://vihar.hunsail.hu/</w:t>
        </w:r>
      </w:hyperlink>
      <w:r w:rsidRPr="005376EC">
        <w:rPr>
          <w:szCs w:val="20"/>
        </w:rPr>
        <w:t>) található űrlap beküldésével, valamint a nevezési díj banki átutalásával, vagy a regisztrációkor</w:t>
      </w:r>
      <w:r w:rsidR="00CF7639">
        <w:rPr>
          <w:szCs w:val="20"/>
        </w:rPr>
        <w:t xml:space="preserve"> a versenyirodán</w:t>
      </w:r>
      <w:r w:rsidRPr="005376EC">
        <w:rPr>
          <w:szCs w:val="20"/>
        </w:rPr>
        <w:t xml:space="preserve"> készpénzes befizetéssel nevezhetnek a regisztráció végéig</w:t>
      </w:r>
      <w:r w:rsidRPr="005376EC">
        <w:rPr>
          <w:rFonts w:ascii="Times New Roman" w:hAnsi="Times New Roman"/>
          <w:szCs w:val="20"/>
        </w:rPr>
        <w:t>.</w:t>
      </w:r>
      <w:r w:rsidR="00B152C9" w:rsidRPr="005376EC">
        <w:rPr>
          <w:sz w:val="24"/>
        </w:rPr>
        <w:t xml:space="preserve"> </w:t>
      </w:r>
    </w:p>
    <w:p w:rsidR="00B152C9" w:rsidRDefault="00B152C9" w:rsidP="004E799A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Nevezési díj</w:t>
      </w:r>
    </w:p>
    <w:p w:rsidR="005376EC" w:rsidRDefault="00275CDD" w:rsidP="005376EC">
      <w:pPr>
        <w:pStyle w:val="ListParagraph"/>
        <w:ind w:left="360"/>
      </w:pPr>
      <w:r>
        <w:t>5000</w:t>
      </w:r>
      <w:r w:rsidR="00D773FC">
        <w:t xml:space="preserve"> Ft/fő. 2001</w:t>
      </w:r>
      <w:r w:rsidR="005376EC">
        <w:t xml:space="preserve"> Január 1-én és utána született </w:t>
      </w:r>
      <w:r w:rsidR="00231ECC">
        <w:t>versenyzők a nevezési díj felét</w:t>
      </w:r>
      <w:r w:rsidR="005376EC">
        <w:t xml:space="preserve"> fizetik. </w:t>
      </w:r>
    </w:p>
    <w:p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B152C9" w:rsidP="00B152C9">
            <w:pPr>
              <w:pStyle w:val="ListParagraph"/>
              <w:ind w:left="0"/>
            </w:pPr>
            <w:r>
              <w:t>Dátum</w:t>
            </w:r>
          </w:p>
        </w:tc>
        <w:tc>
          <w:tcPr>
            <w:tcW w:w="2790" w:type="dxa"/>
          </w:tcPr>
          <w:p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:rsidR="00B152C9" w:rsidRDefault="00B152C9" w:rsidP="00B152C9">
            <w:pPr>
              <w:pStyle w:val="ListParagraph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D773FC" w:rsidP="00B152C9">
            <w:pPr>
              <w:pStyle w:val="ListParagraph"/>
              <w:ind w:left="0"/>
            </w:pPr>
            <w:r>
              <w:t>Július 26</w:t>
            </w:r>
          </w:p>
        </w:tc>
        <w:tc>
          <w:tcPr>
            <w:tcW w:w="2790" w:type="dxa"/>
          </w:tcPr>
          <w:p w:rsidR="00B152C9" w:rsidRDefault="00225856" w:rsidP="00B152C9">
            <w:pPr>
              <w:pStyle w:val="ListParagraph"/>
              <w:ind w:left="0"/>
            </w:pPr>
            <w:r>
              <w:t>18.00-20</w:t>
            </w:r>
            <w:r w:rsidR="00AD3832">
              <w:t>.00</w:t>
            </w:r>
          </w:p>
        </w:tc>
        <w:tc>
          <w:tcPr>
            <w:tcW w:w="2787" w:type="dxa"/>
          </w:tcPr>
          <w:p w:rsidR="00B152C9" w:rsidRDefault="00667AAC" w:rsidP="00B152C9">
            <w:pPr>
              <w:pStyle w:val="ListParagraph"/>
              <w:ind w:left="0"/>
            </w:pPr>
            <w:r>
              <w:t>Regisztráció</w:t>
            </w:r>
          </w:p>
        </w:tc>
      </w:tr>
      <w:tr w:rsidR="00B152C9" w:rsidTr="00225856">
        <w:tc>
          <w:tcPr>
            <w:tcW w:w="2693" w:type="dxa"/>
          </w:tcPr>
          <w:p w:rsidR="00B152C9" w:rsidRDefault="00D773FC" w:rsidP="00B152C9">
            <w:pPr>
              <w:pStyle w:val="ListParagraph"/>
              <w:ind w:left="0"/>
            </w:pPr>
            <w:r>
              <w:t>Július 27</w:t>
            </w:r>
          </w:p>
        </w:tc>
        <w:tc>
          <w:tcPr>
            <w:tcW w:w="2790" w:type="dxa"/>
          </w:tcPr>
          <w:p w:rsidR="00B152C9" w:rsidRDefault="00225856" w:rsidP="00B152C9">
            <w:pPr>
              <w:pStyle w:val="ListParagraph"/>
              <w:ind w:left="0"/>
            </w:pPr>
            <w:r>
              <w:t>8.00-8:45</w:t>
            </w:r>
          </w:p>
          <w:p w:rsidR="00AD3832" w:rsidRDefault="00AD3832" w:rsidP="00B152C9">
            <w:pPr>
              <w:pStyle w:val="ListParagraph"/>
              <w:ind w:left="0"/>
            </w:pPr>
            <w:r>
              <w:t>10.00</w:t>
            </w:r>
          </w:p>
          <w:p w:rsidR="00915158" w:rsidRDefault="00915158" w:rsidP="00B152C9">
            <w:pPr>
              <w:pStyle w:val="ListParagraph"/>
              <w:ind w:left="0"/>
            </w:pPr>
          </w:p>
          <w:p w:rsidR="00915158" w:rsidRDefault="00915158" w:rsidP="00B152C9">
            <w:pPr>
              <w:pStyle w:val="ListParagraph"/>
              <w:ind w:left="0"/>
            </w:pPr>
          </w:p>
          <w:p w:rsidR="00915158" w:rsidRDefault="00915158" w:rsidP="00B152C9">
            <w:pPr>
              <w:pStyle w:val="ListParagraph"/>
              <w:ind w:left="0"/>
            </w:pPr>
            <w:r>
              <w:t>Az utolsó befutó hajó után 1 órával</w:t>
            </w:r>
          </w:p>
        </w:tc>
        <w:tc>
          <w:tcPr>
            <w:tcW w:w="2787" w:type="dxa"/>
          </w:tcPr>
          <w:p w:rsidR="00AD3832" w:rsidRDefault="00667AAC" w:rsidP="00B152C9">
            <w:pPr>
              <w:pStyle w:val="ListParagraph"/>
              <w:ind w:left="0"/>
            </w:pPr>
            <w:r>
              <w:t>Regisztráció</w:t>
            </w:r>
          </w:p>
          <w:p w:rsidR="00B152C9" w:rsidRDefault="00275CDD" w:rsidP="00275CDD">
            <w:pPr>
              <w:pStyle w:val="ListParagraph"/>
              <w:ind w:left="0"/>
            </w:pPr>
            <w:r>
              <w:t>Az emlékverseny</w:t>
            </w:r>
            <w:r w:rsidR="00B152C9">
              <w:t xml:space="preserve"> figyelmeztető jelzésének tervezett időpontja</w:t>
            </w:r>
          </w:p>
          <w:p w:rsidR="00915158" w:rsidRDefault="00915158" w:rsidP="00275CDD">
            <w:pPr>
              <w:pStyle w:val="ListParagraph"/>
              <w:ind w:left="0"/>
            </w:pPr>
            <w:r>
              <w:t>Eredményhirdetés és baráti vacsora</w:t>
            </w:r>
          </w:p>
        </w:tc>
      </w:tr>
    </w:tbl>
    <w:p w:rsidR="00BF69F8" w:rsidRDefault="00BF69F8" w:rsidP="00BF69F8">
      <w:pPr>
        <w:pStyle w:val="ListParagraph"/>
        <w:numPr>
          <w:ilvl w:val="0"/>
          <w:numId w:val="2"/>
        </w:numPr>
      </w:pPr>
      <w:r>
        <w:t>Versenyutasí</w:t>
      </w:r>
      <w:r w:rsidR="00042655">
        <w:t xml:space="preserve">tás a nevezéskor lesz elérhető a versenyirodán és a hirdetőtáblán. </w:t>
      </w:r>
    </w:p>
    <w:p w:rsidR="008E24CC" w:rsidRDefault="008E24CC" w:rsidP="008E24CC">
      <w:pPr>
        <w:pStyle w:val="ListParagraph"/>
        <w:numPr>
          <w:ilvl w:val="0"/>
          <w:numId w:val="2"/>
        </w:numPr>
      </w:pPr>
      <w:r>
        <w:t>Versenypálya</w:t>
      </w:r>
    </w:p>
    <w:p w:rsidR="008E24CC" w:rsidRDefault="008E24CC" w:rsidP="008E24CC">
      <w:pPr>
        <w:pStyle w:val="ListParagraph"/>
        <w:numPr>
          <w:ilvl w:val="1"/>
          <w:numId w:val="2"/>
        </w:numPr>
      </w:pPr>
      <w:r>
        <w:t xml:space="preserve">THE kikötő előtti vízterület – Sajkodi-öböl - THE kikötő előtti vízterület. A részletes pályát a versenyutasítás fogja tartalmazni. </w:t>
      </w:r>
    </w:p>
    <w:p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:rsidR="000671B7" w:rsidRDefault="008E24CC" w:rsidP="008E24CC">
      <w:pPr>
        <w:pStyle w:val="ListParagraph"/>
        <w:numPr>
          <w:ilvl w:val="1"/>
          <w:numId w:val="2"/>
        </w:numPr>
      </w:pPr>
      <w:r>
        <w:t xml:space="preserve">Az osztályok a Yardstick előnyszám rendszer szerint kerülnek értékelésre. Osztályonként legalább 6 induló esetén külön értékelés lesz. </w:t>
      </w:r>
    </w:p>
    <w:p w:rsidR="000671B7" w:rsidRDefault="000671B7" w:rsidP="000671B7">
      <w:pPr>
        <w:pStyle w:val="ListParagraph"/>
        <w:numPr>
          <w:ilvl w:val="0"/>
          <w:numId w:val="2"/>
        </w:numPr>
      </w:pPr>
      <w:r>
        <w:t>Kísérő motorosok</w:t>
      </w:r>
    </w:p>
    <w:p w:rsidR="00A84594" w:rsidRDefault="00A84594" w:rsidP="00A84594">
      <w:pPr>
        <w:pStyle w:val="ListParagraph"/>
        <w:numPr>
          <w:ilvl w:val="1"/>
          <w:numId w:val="2"/>
        </w:numPr>
      </w:pPr>
      <w:r>
        <w:lastRenderedPageBreak/>
        <w:t xml:space="preserve">A versenyrendező hajókat fehér RC feliratú lobogóval jelzik. </w:t>
      </w:r>
    </w:p>
    <w:p w:rsidR="00A84594" w:rsidRDefault="004512E7" w:rsidP="00A84594">
      <w:pPr>
        <w:pStyle w:val="ListParagraph"/>
        <w:numPr>
          <w:ilvl w:val="1"/>
          <w:numId w:val="2"/>
        </w:numPr>
      </w:pPr>
      <w:r>
        <w:t xml:space="preserve">Az edző- és kísérőmotorosokat nevezésnél regisztrálni kell. </w:t>
      </w:r>
    </w:p>
    <w:p w:rsidR="008E24CC" w:rsidRDefault="004512E7" w:rsidP="008E24CC">
      <w:pPr>
        <w:pStyle w:val="ListParagraph"/>
        <w:numPr>
          <w:ilvl w:val="0"/>
          <w:numId w:val="2"/>
        </w:numPr>
      </w:pPr>
      <w:r>
        <w:t>Hajók tárolása</w:t>
      </w:r>
    </w:p>
    <w:p w:rsidR="008E24CC" w:rsidRDefault="004512E7" w:rsidP="008E24CC">
      <w:pPr>
        <w:pStyle w:val="ListParagraph"/>
        <w:ind w:left="360"/>
      </w:pPr>
      <w:r>
        <w:t xml:space="preserve">A </w:t>
      </w:r>
      <w:r w:rsidR="008E24CC">
        <w:t xml:space="preserve">versenyen résztvevő hajókat a THE kikötőjében korlátozott számban a verseny ideje alatt ingyenesen lehet tárolni. </w:t>
      </w:r>
    </w:p>
    <w:p w:rsidR="008E24CC" w:rsidRDefault="008E24CC" w:rsidP="00042655">
      <w:pPr>
        <w:pStyle w:val="ListParagraph"/>
        <w:numPr>
          <w:ilvl w:val="0"/>
          <w:numId w:val="2"/>
        </w:numPr>
      </w:pPr>
      <w:r>
        <w:t>Rádiókapcsolat</w:t>
      </w:r>
    </w:p>
    <w:p w:rsidR="008E24CC" w:rsidRDefault="008E24CC" w:rsidP="008E24CC">
      <w:pPr>
        <w:pStyle w:val="ListParagraph"/>
        <w:ind w:left="360"/>
      </w:pPr>
      <w:r>
        <w:t xml:space="preserve">Vészhelyzetet kivéve egy hajó sem adhat le vagy vehet olyan rádióadást, amely nem érhető el minden hajó számára. Ez a megkötés a mobiltelefonokra is érvényes. </w:t>
      </w:r>
    </w:p>
    <w:p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Díjak</w:t>
      </w:r>
    </w:p>
    <w:p w:rsidR="00B274F1" w:rsidRDefault="005376EC" w:rsidP="00042655">
      <w:pPr>
        <w:pStyle w:val="ListParagraph"/>
        <w:ind w:left="360"/>
      </w:pPr>
      <w:r>
        <w:t>Az osztályok és korosztályok első három helyezettjei minimum 6 induló esetén éremdíjazásban részesülnek</w:t>
      </w:r>
      <w:r w:rsidR="008E24CC">
        <w:t xml:space="preserve">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</w:p>
    <w:p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:rsidR="00B274F1" w:rsidRDefault="00B274F1" w:rsidP="00042655">
      <w:pPr>
        <w:pStyle w:val="ListParagraph"/>
        <w:ind w:left="360"/>
      </w:pPr>
      <w:r>
        <w:t>Minden részvevő hajónak rendelkeznie kell érvényes felelősségbiztosítás</w:t>
      </w:r>
      <w:r w:rsidR="008E24CC">
        <w:t>sal, amely esetenként legalább 5.000.000 Ft</w:t>
      </w:r>
      <w:r>
        <w:t xml:space="preserve"> összegig, vagy ennek megfelelő értékig biztosítson fedezetet. </w:t>
      </w:r>
    </w:p>
    <w:p w:rsidR="00275CDD" w:rsidRDefault="00275CDD" w:rsidP="00275CDD">
      <w:pPr>
        <w:pStyle w:val="ListParagraph"/>
        <w:ind w:left="360"/>
      </w:pPr>
    </w:p>
    <w:p w:rsidR="00275CDD" w:rsidRDefault="00B274F1" w:rsidP="00275CDD">
      <w:pPr>
        <w:pStyle w:val="ListParagraph"/>
        <w:ind w:left="360"/>
      </w:pPr>
      <w:r>
        <w:t>További információk</w:t>
      </w:r>
    </w:p>
    <w:p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8" w:history="1">
        <w:r w:rsidR="00702593" w:rsidRPr="00B93511">
          <w:rPr>
            <w:rStyle w:val="Hyperlink"/>
          </w:rPr>
          <w:t>andi.rutai@thesail.hu</w:t>
        </w:r>
      </w:hyperlink>
      <w:r w:rsidR="00702593">
        <w:t xml:space="preserve"> . </w:t>
      </w:r>
    </w:p>
    <w:p w:rsidR="00275CDD" w:rsidRDefault="00275CDD" w:rsidP="00042655">
      <w:pPr>
        <w:pStyle w:val="ListParagraph"/>
        <w:ind w:left="360"/>
      </w:pPr>
      <w:r>
        <w:t xml:space="preserve">A verseny weboldala: </w:t>
      </w:r>
      <w:hyperlink r:id="rId9" w:history="1">
        <w:r w:rsidRPr="009D5416">
          <w:rPr>
            <w:rStyle w:val="Hyperlink"/>
          </w:rPr>
          <w:t>www.thesail.hu</w:t>
        </w:r>
      </w:hyperlink>
      <w:r w:rsidR="008E24CC">
        <w:t xml:space="preserve"> </w:t>
      </w:r>
    </w:p>
    <w:p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BC2583"/>
    <w:multiLevelType w:val="hybridMultilevel"/>
    <w:tmpl w:val="7ED8BB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916B89"/>
    <w:multiLevelType w:val="hybridMultilevel"/>
    <w:tmpl w:val="8E4C95D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5CDD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2161"/>
    <w:rsid w:val="003F459D"/>
    <w:rsid w:val="00402BB4"/>
    <w:rsid w:val="00406756"/>
    <w:rsid w:val="00407D34"/>
    <w:rsid w:val="00410432"/>
    <w:rsid w:val="0041608A"/>
    <w:rsid w:val="00417D50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6400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4C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1486B"/>
    <w:rsid w:val="00915158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06A1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773FC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vihar.hunsail.hu/" TargetMode="External"/><Relationship Id="rId8" Type="http://schemas.openxmlformats.org/officeDocument/2006/relationships/hyperlink" Target="mailto:andi.rutai@thesail.hu" TargetMode="External"/><Relationship Id="rId9" Type="http://schemas.openxmlformats.org/officeDocument/2006/relationships/hyperlink" Target="http://www.thesail.h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2971</Characters>
  <Application>Microsoft Macintosh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dcterms:created xsi:type="dcterms:W3CDTF">2019-07-22T09:35:00Z</dcterms:created>
  <dcterms:modified xsi:type="dcterms:W3CDTF">2019-07-22T09:35:00Z</dcterms:modified>
</cp:coreProperties>
</file>